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80A1" w14:textId="6089DBD7" w:rsidR="00804A4B" w:rsidRDefault="006D3A78" w:rsidP="002402C1">
      <w:pPr>
        <w:pStyle w:val="ListParagraph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3A78">
        <w:rPr>
          <w:rFonts w:ascii="Times New Roman" w:hAnsi="Times New Roman" w:cs="Times New Roman"/>
          <w:b/>
          <w:sz w:val="24"/>
          <w:szCs w:val="24"/>
        </w:rPr>
        <w:t>Reuben College GCR Associate Membership</w:t>
      </w:r>
      <w:r w:rsidR="0016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A4B">
        <w:rPr>
          <w:rFonts w:ascii="Times New Roman" w:hAnsi="Times New Roman" w:cs="Times New Roman"/>
          <w:b/>
          <w:sz w:val="24"/>
          <w:szCs w:val="24"/>
        </w:rPr>
        <w:t>202</w:t>
      </w:r>
      <w:r w:rsidR="002402C1">
        <w:rPr>
          <w:rFonts w:ascii="Times New Roman" w:hAnsi="Times New Roman" w:cs="Times New Roman"/>
          <w:b/>
          <w:sz w:val="24"/>
          <w:szCs w:val="24"/>
        </w:rPr>
        <w:t>4-25</w:t>
      </w:r>
    </w:p>
    <w:p w14:paraId="53B14C93" w14:textId="77777777" w:rsidR="002402C1" w:rsidRDefault="002402C1" w:rsidP="002402C1">
      <w:pPr>
        <w:pStyle w:val="ListParagraph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E3CBF90" w14:textId="3758617C" w:rsidR="00804A4B" w:rsidRDefault="00804A4B" w:rsidP="00804A4B">
      <w:pPr>
        <w:pStyle w:val="ListParagraph"/>
        <w:ind w:left="0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804A4B">
        <w:rPr>
          <w:rFonts w:ascii="Times New Roman" w:hAnsi="Times New Roman" w:cs="Times New Roman"/>
          <w:i/>
          <w:sz w:val="20"/>
          <w:szCs w:val="20"/>
        </w:rPr>
        <w:t>As agreed by Reuben College Graduate Provision Committee 22</w:t>
      </w:r>
      <w:r w:rsidRPr="00804A4B">
        <w:rPr>
          <w:rFonts w:ascii="Times New Roman" w:hAnsi="Times New Roman" w:cs="Times New Roman"/>
          <w:i/>
          <w:sz w:val="20"/>
          <w:szCs w:val="20"/>
          <w:vertAlign w:val="superscript"/>
        </w:rPr>
        <w:t>nd</w:t>
      </w:r>
      <w:r w:rsidRPr="00804A4B">
        <w:rPr>
          <w:rFonts w:ascii="Times New Roman" w:hAnsi="Times New Roman" w:cs="Times New Roman"/>
          <w:i/>
          <w:sz w:val="20"/>
          <w:szCs w:val="20"/>
        </w:rPr>
        <w:t xml:space="preserve"> May 2023, and received by Governing Body 14</w:t>
      </w:r>
      <w:r w:rsidRPr="00804A4B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Pr="00804A4B">
        <w:rPr>
          <w:rFonts w:ascii="Times New Roman" w:hAnsi="Times New Roman" w:cs="Times New Roman"/>
          <w:i/>
          <w:sz w:val="20"/>
          <w:szCs w:val="20"/>
        </w:rPr>
        <w:t xml:space="preserve"> June 23</w:t>
      </w:r>
    </w:p>
    <w:p w14:paraId="54A0A285" w14:textId="7DA54A61" w:rsidR="00322C8A" w:rsidRPr="00804A4B" w:rsidRDefault="00322C8A" w:rsidP="00804A4B">
      <w:pPr>
        <w:pStyle w:val="ListParagraph"/>
        <w:ind w:left="0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Updated 24 June 24</w:t>
      </w:r>
    </w:p>
    <w:p w14:paraId="727A0424" w14:textId="29BD2F65" w:rsidR="006D3A78" w:rsidRPr="006D3A78" w:rsidRDefault="006D3A78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F5187CC" w14:textId="77777777" w:rsidR="006D3A78" w:rsidRPr="006D3A78" w:rsidRDefault="006D3A78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>The GCR constitution, approved by Reuben Governing Body, has made provision for Associate GCR Membership under the terms outlined in Annexe A.</w:t>
      </w:r>
    </w:p>
    <w:p w14:paraId="15D36C63" w14:textId="77777777" w:rsidR="006D3A78" w:rsidRPr="006D3A78" w:rsidRDefault="006D3A78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F1CC2F" w14:textId="77777777" w:rsidR="006D3A78" w:rsidRPr="006D3A78" w:rsidRDefault="006D3A78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>The below represents a contract of agreement between Reuben College and Associate Members subject to approval of membership by:</w:t>
      </w:r>
    </w:p>
    <w:p w14:paraId="59330615" w14:textId="77777777" w:rsidR="006D3A78" w:rsidRPr="006D3A78" w:rsidRDefault="006D3A78" w:rsidP="006D3A78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 xml:space="preserve">a) the College (through delegated authority invested in Graduate Provision Committee) and </w:t>
      </w:r>
    </w:p>
    <w:p w14:paraId="157D39C2" w14:textId="77777777" w:rsidR="006D3A78" w:rsidRPr="006D3A78" w:rsidRDefault="006D3A78" w:rsidP="006D3A78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>b) the GCR (through delegated authority of the GCR President)</w:t>
      </w:r>
    </w:p>
    <w:p w14:paraId="001D910F" w14:textId="769F524F" w:rsidR="006D3A78" w:rsidRDefault="006D3A78" w:rsidP="00704211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 xml:space="preserve">and on receipt of membership fees. </w:t>
      </w:r>
    </w:p>
    <w:p w14:paraId="5925A120" w14:textId="521C2399" w:rsidR="00C85D3B" w:rsidRDefault="00C85D3B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401D2D" w14:textId="4A086F26" w:rsidR="00C85D3B" w:rsidRPr="00C85D3B" w:rsidRDefault="00C85D3B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85D3B">
        <w:rPr>
          <w:rFonts w:ascii="Times New Roman" w:hAnsi="Times New Roman" w:cs="Times New Roman"/>
          <w:sz w:val="24"/>
          <w:szCs w:val="24"/>
        </w:rPr>
        <w:t>Requests for associate membership should ordinarily be addressed to the GCR in the first instance (graduate.president@reuben.ox.ac.uk)</w:t>
      </w:r>
    </w:p>
    <w:p w14:paraId="0952AE2A" w14:textId="77777777" w:rsidR="006D3A78" w:rsidRPr="006D3A78" w:rsidRDefault="006D3A78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F04033" w14:textId="3063095A" w:rsidR="006D3A78" w:rsidRPr="006D3A78" w:rsidRDefault="006D3A78" w:rsidP="006D3A78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>Associate GCR Membership for 202</w:t>
      </w:r>
      <w:r w:rsidR="00804A4B">
        <w:rPr>
          <w:rFonts w:ascii="Times New Roman" w:hAnsi="Times New Roman" w:cs="Times New Roman"/>
          <w:sz w:val="24"/>
          <w:szCs w:val="24"/>
        </w:rPr>
        <w:t>4</w:t>
      </w:r>
      <w:r w:rsidR="002402C1">
        <w:rPr>
          <w:rFonts w:ascii="Times New Roman" w:hAnsi="Times New Roman" w:cs="Times New Roman"/>
          <w:sz w:val="24"/>
          <w:szCs w:val="24"/>
        </w:rPr>
        <w:t>-25</w:t>
      </w:r>
      <w:r w:rsidRPr="006D3A78">
        <w:rPr>
          <w:rFonts w:ascii="Times New Roman" w:hAnsi="Times New Roman" w:cs="Times New Roman"/>
          <w:sz w:val="24"/>
          <w:szCs w:val="24"/>
        </w:rPr>
        <w:t xml:space="preserve"> shall incur a charge of £50 per academic term. Charges will be payable to Reuben College and will be credited to the GCR account.</w:t>
      </w:r>
    </w:p>
    <w:p w14:paraId="72DBBC8E" w14:textId="77777777" w:rsidR="006D3A78" w:rsidRPr="006D3A78" w:rsidRDefault="006D3A78" w:rsidP="006D3A78">
      <w:pPr>
        <w:pStyle w:val="ListParagraph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2DD94E9" w14:textId="77777777" w:rsidR="006D3A78" w:rsidRPr="006D3A78" w:rsidRDefault="006D3A78" w:rsidP="006D3A78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 xml:space="preserve">Associate GCR Membership is offered for up to one academic year.  Membership can be renewed on application to the GCR President (graduate.president@reuben.ox.ac.uk), who will in turn consult with Graduate Provision Committee </w:t>
      </w:r>
    </w:p>
    <w:p w14:paraId="39A69C44" w14:textId="77777777" w:rsidR="006D3A78" w:rsidRPr="006D3A78" w:rsidRDefault="006D3A78" w:rsidP="006D3A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7C5ACA7" w14:textId="02415730" w:rsidR="006D3A78" w:rsidRPr="006D3A78" w:rsidRDefault="006D3A78" w:rsidP="006D3A78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 xml:space="preserve">The dates of associate membership </w:t>
      </w:r>
      <w:r w:rsidR="00804A4B">
        <w:rPr>
          <w:rFonts w:ascii="Times New Roman" w:hAnsi="Times New Roman" w:cs="Times New Roman"/>
          <w:sz w:val="24"/>
          <w:szCs w:val="24"/>
        </w:rPr>
        <w:t>2024</w:t>
      </w:r>
      <w:r w:rsidR="002402C1">
        <w:rPr>
          <w:rFonts w:ascii="Times New Roman" w:hAnsi="Times New Roman" w:cs="Times New Roman"/>
          <w:sz w:val="24"/>
          <w:szCs w:val="24"/>
        </w:rPr>
        <w:t>-25</w:t>
      </w:r>
      <w:r w:rsidR="00804A4B">
        <w:rPr>
          <w:rFonts w:ascii="Times New Roman" w:hAnsi="Times New Roman" w:cs="Times New Roman"/>
          <w:sz w:val="24"/>
          <w:szCs w:val="24"/>
        </w:rPr>
        <w:t xml:space="preserve"> </w:t>
      </w:r>
      <w:r w:rsidRPr="006D3A78">
        <w:rPr>
          <w:rFonts w:ascii="Times New Roman" w:hAnsi="Times New Roman" w:cs="Times New Roman"/>
          <w:sz w:val="24"/>
          <w:szCs w:val="24"/>
        </w:rPr>
        <w:t xml:space="preserve">run from </w:t>
      </w:r>
    </w:p>
    <w:p w14:paraId="057D553E" w14:textId="192DA719" w:rsidR="006D3A78" w:rsidRPr="006D3A78" w:rsidRDefault="002402C1" w:rsidP="006D3A78">
      <w:pPr>
        <w:pStyle w:val="ListParagraph"/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5th</w:t>
      </w:r>
      <w:r w:rsidR="00804A4B">
        <w:rPr>
          <w:rFonts w:ascii="Times New Roman" w:hAnsi="Times New Roman" w:cs="Times New Roman"/>
          <w:sz w:val="24"/>
          <w:szCs w:val="24"/>
        </w:rPr>
        <w:t xml:space="preserve"> </w:t>
      </w:r>
      <w:r w:rsidR="006D3A78" w:rsidRPr="006D3A78">
        <w:rPr>
          <w:rFonts w:ascii="Times New Roman" w:hAnsi="Times New Roman" w:cs="Times New Roman"/>
          <w:sz w:val="24"/>
          <w:szCs w:val="24"/>
        </w:rPr>
        <w:t>October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A78" w:rsidRPr="006D3A78">
        <w:rPr>
          <w:rFonts w:ascii="Times New Roman" w:hAnsi="Times New Roman" w:cs="Times New Roman"/>
          <w:sz w:val="24"/>
          <w:szCs w:val="24"/>
        </w:rPr>
        <w:t xml:space="preserve"> – 31</w:t>
      </w:r>
      <w:r w:rsidR="006D3A78" w:rsidRPr="006D3A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D3A78" w:rsidRPr="006D3A78">
        <w:rPr>
          <w:rFonts w:ascii="Times New Roman" w:hAnsi="Times New Roman" w:cs="Times New Roman"/>
          <w:sz w:val="24"/>
          <w:szCs w:val="24"/>
        </w:rPr>
        <w:t xml:space="preserve"> December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A78" w:rsidRPr="006D3A78">
        <w:rPr>
          <w:rFonts w:ascii="Times New Roman" w:hAnsi="Times New Roman" w:cs="Times New Roman"/>
          <w:sz w:val="24"/>
          <w:szCs w:val="24"/>
        </w:rPr>
        <w:t xml:space="preserve"> (MT)</w:t>
      </w:r>
    </w:p>
    <w:p w14:paraId="343BE572" w14:textId="29433FBA" w:rsidR="006D3A78" w:rsidRPr="006D3A78" w:rsidRDefault="006D3A78" w:rsidP="006D3A78">
      <w:pPr>
        <w:pStyle w:val="ListParagraph"/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>1</w:t>
      </w:r>
      <w:r w:rsidRPr="006D3A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D3A78">
        <w:rPr>
          <w:rFonts w:ascii="Times New Roman" w:hAnsi="Times New Roman" w:cs="Times New Roman"/>
          <w:sz w:val="24"/>
          <w:szCs w:val="24"/>
        </w:rPr>
        <w:t xml:space="preserve"> January 202</w:t>
      </w:r>
      <w:r w:rsidR="002402C1">
        <w:rPr>
          <w:rFonts w:ascii="Times New Roman" w:hAnsi="Times New Roman" w:cs="Times New Roman"/>
          <w:sz w:val="24"/>
          <w:szCs w:val="24"/>
        </w:rPr>
        <w:t>5</w:t>
      </w:r>
      <w:r w:rsidRPr="006D3A78">
        <w:rPr>
          <w:rFonts w:ascii="Times New Roman" w:hAnsi="Times New Roman" w:cs="Times New Roman"/>
          <w:sz w:val="24"/>
          <w:szCs w:val="24"/>
        </w:rPr>
        <w:t xml:space="preserve"> – </w:t>
      </w:r>
      <w:r w:rsidR="002402C1">
        <w:rPr>
          <w:rFonts w:ascii="Times New Roman" w:hAnsi="Times New Roman" w:cs="Times New Roman"/>
          <w:sz w:val="24"/>
          <w:szCs w:val="24"/>
        </w:rPr>
        <w:t>20</w:t>
      </w:r>
      <w:r w:rsidRPr="006D3A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3A78">
        <w:rPr>
          <w:rFonts w:ascii="Times New Roman" w:hAnsi="Times New Roman" w:cs="Times New Roman"/>
          <w:sz w:val="24"/>
          <w:szCs w:val="24"/>
        </w:rPr>
        <w:t xml:space="preserve"> April 202</w:t>
      </w:r>
      <w:r w:rsidR="002402C1">
        <w:rPr>
          <w:rFonts w:ascii="Times New Roman" w:hAnsi="Times New Roman" w:cs="Times New Roman"/>
          <w:sz w:val="24"/>
          <w:szCs w:val="24"/>
        </w:rPr>
        <w:t>5</w:t>
      </w:r>
      <w:r w:rsidRPr="006D3A78">
        <w:rPr>
          <w:rFonts w:ascii="Times New Roman" w:hAnsi="Times New Roman" w:cs="Times New Roman"/>
          <w:sz w:val="24"/>
          <w:szCs w:val="24"/>
        </w:rPr>
        <w:t xml:space="preserve"> (HT)</w:t>
      </w:r>
    </w:p>
    <w:p w14:paraId="78DE098C" w14:textId="62392B4A" w:rsidR="006D3A78" w:rsidRDefault="002402C1" w:rsidP="006D3A78">
      <w:pPr>
        <w:pStyle w:val="ListParagraph"/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402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A78" w:rsidRPr="006D3A78">
        <w:rPr>
          <w:rFonts w:ascii="Times New Roman" w:hAnsi="Times New Roman" w:cs="Times New Roman"/>
          <w:sz w:val="24"/>
          <w:szCs w:val="24"/>
        </w:rPr>
        <w:t xml:space="preserve"> April 202</w:t>
      </w:r>
      <w:r w:rsidR="001D655B">
        <w:rPr>
          <w:rFonts w:ascii="Times New Roman" w:hAnsi="Times New Roman" w:cs="Times New Roman"/>
          <w:sz w:val="24"/>
          <w:szCs w:val="24"/>
        </w:rPr>
        <w:t>5</w:t>
      </w:r>
      <w:r w:rsidR="006D3A78" w:rsidRPr="006D3A78">
        <w:rPr>
          <w:rFonts w:ascii="Times New Roman" w:hAnsi="Times New Roman" w:cs="Times New Roman"/>
          <w:sz w:val="24"/>
          <w:szCs w:val="24"/>
        </w:rPr>
        <w:t xml:space="preserve"> – </w:t>
      </w:r>
      <w:r w:rsidR="00804A4B">
        <w:rPr>
          <w:rFonts w:ascii="Times New Roman" w:hAnsi="Times New Roman" w:cs="Times New Roman"/>
          <w:sz w:val="24"/>
          <w:szCs w:val="24"/>
        </w:rPr>
        <w:t>30</w:t>
      </w:r>
      <w:r w:rsidR="00804A4B" w:rsidRPr="00804A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4A4B">
        <w:rPr>
          <w:rFonts w:ascii="Times New Roman" w:hAnsi="Times New Roman" w:cs="Times New Roman"/>
          <w:sz w:val="24"/>
          <w:szCs w:val="24"/>
        </w:rPr>
        <w:t xml:space="preserve"> </w:t>
      </w:r>
      <w:r w:rsidR="006D3A78" w:rsidRPr="006D3A78">
        <w:rPr>
          <w:rFonts w:ascii="Times New Roman" w:hAnsi="Times New Roman" w:cs="Times New Roman"/>
          <w:sz w:val="24"/>
          <w:szCs w:val="24"/>
        </w:rPr>
        <w:t>September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6D3A78" w:rsidRPr="006D3A78">
        <w:rPr>
          <w:rFonts w:ascii="Times New Roman" w:hAnsi="Times New Roman" w:cs="Times New Roman"/>
          <w:sz w:val="24"/>
          <w:szCs w:val="24"/>
        </w:rPr>
        <w:t>(TT)</w:t>
      </w:r>
    </w:p>
    <w:p w14:paraId="23469B2D" w14:textId="77777777" w:rsidR="002402C1" w:rsidRPr="006D3A78" w:rsidRDefault="002402C1" w:rsidP="002402C1">
      <w:pPr>
        <w:pStyle w:val="ListParagraph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9213678" w14:textId="77777777" w:rsidR="006D3A78" w:rsidRPr="006D3A78" w:rsidRDefault="006D3A78" w:rsidP="006D3A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>The charge for membership for part only of any of the above terms is the same as for a full term.</w:t>
      </w:r>
    </w:p>
    <w:p w14:paraId="0A33881E" w14:textId="77777777" w:rsidR="006D3A78" w:rsidRPr="006D3A78" w:rsidRDefault="006D3A78" w:rsidP="006D3A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5F99760" w14:textId="122D9675" w:rsidR="006D3A78" w:rsidRPr="00804A4B" w:rsidRDefault="006D3A78" w:rsidP="006D3A78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D3A78">
        <w:rPr>
          <w:rFonts w:ascii="Times New Roman" w:hAnsi="Times New Roman" w:cs="Times New Roman"/>
          <w:sz w:val="24"/>
          <w:szCs w:val="24"/>
        </w:rPr>
        <w:t xml:space="preserve">Associate GCR members will be issued with a temporary access card. Any loss of this card must be reported immediately to </w:t>
      </w:r>
      <w:hyperlink r:id="rId10" w:history="1">
        <w:r w:rsidRPr="00804A4B">
          <w:rPr>
            <w:rStyle w:val="Hyperlink"/>
            <w:rFonts w:ascii="Times New Roman" w:hAnsi="Times New Roman" w:cs="Times New Roman"/>
            <w:sz w:val="24"/>
            <w:szCs w:val="24"/>
          </w:rPr>
          <w:t>it-support@reuben.ox.ac.uk</w:t>
        </w:r>
      </w:hyperlink>
      <w:r w:rsidRPr="00804A4B">
        <w:rPr>
          <w:rFonts w:ascii="Times New Roman" w:hAnsi="Times New Roman" w:cs="Times New Roman"/>
          <w:sz w:val="24"/>
          <w:szCs w:val="24"/>
        </w:rPr>
        <w:t xml:space="preserve"> to prevent misuse.  New cards will be issued at a charge of £20.</w:t>
      </w:r>
    </w:p>
    <w:p w14:paraId="03312BB9" w14:textId="77777777" w:rsidR="006D3A78" w:rsidRPr="00804A4B" w:rsidRDefault="006D3A78" w:rsidP="006D3A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22CE8C9" w14:textId="2547490D" w:rsidR="00804A4B" w:rsidRDefault="00704211" w:rsidP="00704211">
      <w:pPr>
        <w:numPr>
          <w:ilvl w:val="0"/>
          <w:numId w:val="8"/>
        </w:numPr>
        <w:spacing w:after="0" w:line="240" w:lineRule="auto"/>
        <w:ind w:left="0" w:firstLine="0"/>
        <w:textAlignment w:val="center"/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With the temporary access card, a</w:t>
      </w:r>
      <w:r w:rsidR="00804A4B" w:rsidRPr="00804A4B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ssociate members shall </w:t>
      </w:r>
      <w:r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804A4B" w:rsidRPr="00804A4B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access to the Reuben College building</w:t>
      </w:r>
      <w:r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when it is open, except access to the College </w:t>
      </w:r>
      <w:r w:rsidR="00804A4B" w:rsidRPr="00804A4B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library</w:t>
      </w:r>
      <w:r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which is</w:t>
      </w:r>
      <w:r w:rsidR="00804A4B" w:rsidRPr="00804A4B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reserved </w:t>
      </w:r>
      <w:r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solely </w:t>
      </w:r>
      <w:r w:rsidR="00804A4B" w:rsidRPr="00804A4B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use of </w:t>
      </w:r>
      <w:r w:rsidR="00804A4B" w:rsidRPr="00804A4B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Reuben students.</w:t>
      </w:r>
    </w:p>
    <w:p w14:paraId="7BC51438" w14:textId="77777777" w:rsidR="00704211" w:rsidRDefault="00704211" w:rsidP="00704211">
      <w:pPr>
        <w:pStyle w:val="ListParagraph"/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EC13FB" w14:textId="7515BA7D" w:rsidR="00704211" w:rsidRDefault="00704211" w:rsidP="00704211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A4B">
        <w:rPr>
          <w:rFonts w:ascii="Times New Roman" w:hAnsi="Times New Roman" w:cs="Times New Roman"/>
          <w:sz w:val="24"/>
          <w:szCs w:val="24"/>
        </w:rPr>
        <w:t xml:space="preserve">Associate GCR Members will be able to attend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Pr="00804A4B">
        <w:rPr>
          <w:rFonts w:ascii="Times New Roman" w:hAnsi="Times New Roman" w:cs="Times New Roman"/>
          <w:sz w:val="24"/>
          <w:szCs w:val="24"/>
        </w:rPr>
        <w:t>GCR student-run events on the same terms as student members</w:t>
      </w:r>
      <w:r>
        <w:rPr>
          <w:rFonts w:ascii="Times New Roman" w:hAnsi="Times New Roman" w:cs="Times New Roman"/>
          <w:sz w:val="24"/>
          <w:szCs w:val="24"/>
        </w:rPr>
        <w:t xml:space="preserve"> (excluding access to subsided participation)</w:t>
      </w:r>
      <w:r w:rsidRPr="00804A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3662" w14:textId="77777777" w:rsidR="00704211" w:rsidRPr="00704211" w:rsidRDefault="00704211" w:rsidP="007042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A59909" w14:textId="05A5E5D5" w:rsidR="00704211" w:rsidRPr="00804A4B" w:rsidRDefault="00704211" w:rsidP="00704211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A4B">
        <w:rPr>
          <w:rFonts w:ascii="Times New Roman" w:hAnsi="Times New Roman" w:cs="Times New Roman"/>
          <w:sz w:val="24"/>
          <w:szCs w:val="24"/>
        </w:rPr>
        <w:t>Some college-run events will also be open to associate members</w:t>
      </w:r>
      <w:r>
        <w:rPr>
          <w:rFonts w:ascii="Times New Roman" w:hAnsi="Times New Roman" w:cs="Times New Roman"/>
          <w:sz w:val="24"/>
          <w:szCs w:val="24"/>
        </w:rPr>
        <w:t>, at guest prices</w:t>
      </w:r>
      <w:r w:rsidR="00322C8A">
        <w:rPr>
          <w:rFonts w:ascii="Times New Roman" w:hAnsi="Times New Roman" w:cs="Times New Roman"/>
          <w:sz w:val="24"/>
          <w:szCs w:val="24"/>
        </w:rPr>
        <w:t>, for example Tuesday and Thursday College dinners</w:t>
      </w:r>
    </w:p>
    <w:p w14:paraId="667ABB4F" w14:textId="77777777" w:rsidR="00704211" w:rsidRDefault="00704211" w:rsidP="00704211">
      <w:pPr>
        <w:spacing w:after="0" w:line="240" w:lineRule="auto"/>
        <w:textAlignment w:val="center"/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E6EDD25" w14:textId="38173B2D" w:rsidR="00704211" w:rsidRPr="00704211" w:rsidRDefault="00704211" w:rsidP="00704211">
      <w:pPr>
        <w:pStyle w:val="ListParagraph"/>
        <w:numPr>
          <w:ilvl w:val="0"/>
          <w:numId w:val="8"/>
        </w:numPr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04211"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Associate members shall have the option of becoming members of Reuben sport clubs, subject to conditions of insurance.</w:t>
      </w:r>
    </w:p>
    <w:p w14:paraId="3ACA3E4E" w14:textId="77777777" w:rsidR="00704211" w:rsidRPr="00804A4B" w:rsidRDefault="00704211" w:rsidP="00704211">
      <w:pPr>
        <w:spacing w:after="0" w:line="240" w:lineRule="auto"/>
        <w:textAlignment w:val="center"/>
        <w:rPr>
          <w:rStyle w:val="contentpasted01"/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2F5C09D" w14:textId="5DA04957" w:rsidR="006D3A78" w:rsidRPr="00804A4B" w:rsidRDefault="006D3A78" w:rsidP="00704211">
      <w:pPr>
        <w:pStyle w:val="ListParagraph"/>
        <w:numPr>
          <w:ilvl w:val="0"/>
          <w:numId w:val="8"/>
        </w:numPr>
        <w:spacing w:after="0" w:line="240" w:lineRule="auto"/>
        <w:ind w:left="142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A4B">
        <w:rPr>
          <w:rFonts w:ascii="Times New Roman" w:hAnsi="Times New Roman" w:cs="Times New Roman"/>
          <w:sz w:val="24"/>
          <w:szCs w:val="24"/>
        </w:rPr>
        <w:t>All Associate GCR Members are held to the same behavio</w:t>
      </w:r>
      <w:r w:rsidR="00704211">
        <w:rPr>
          <w:rFonts w:ascii="Times New Roman" w:hAnsi="Times New Roman" w:cs="Times New Roman"/>
          <w:sz w:val="24"/>
          <w:szCs w:val="24"/>
        </w:rPr>
        <w:t>u</w:t>
      </w:r>
      <w:r w:rsidRPr="00804A4B">
        <w:rPr>
          <w:rFonts w:ascii="Times New Roman" w:hAnsi="Times New Roman" w:cs="Times New Roman"/>
          <w:sz w:val="24"/>
          <w:szCs w:val="24"/>
        </w:rPr>
        <w:t xml:space="preserve">ral standard as full student members, and are bound to respect College policies, including but not exclusively with regard to: Freedom of Speech, Harassment, Equality and Diversity, and Consent. Associate membership may be terminated on breach of any College policy, or suspended pending investigation into such any alleged breach.  </w:t>
      </w:r>
    </w:p>
    <w:p w14:paraId="5D3EF253" w14:textId="77777777" w:rsidR="006D3A78" w:rsidRPr="00804A4B" w:rsidRDefault="006D3A78" w:rsidP="006D3A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CD2CDD" w14:textId="77777777" w:rsidR="006D3A78" w:rsidRPr="00804A4B" w:rsidRDefault="006D3A78" w:rsidP="006D3A78">
      <w:pPr>
        <w:pStyle w:val="ListParagraph"/>
        <w:spacing w:after="0" w:line="240" w:lineRule="auto"/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2DB97B" w14:textId="4801DFFD" w:rsidR="006D3A78" w:rsidRDefault="00167DD2" w:rsidP="00704211">
      <w:pPr>
        <w:rPr>
          <w:rFonts w:ascii="Times New Roman" w:hAnsi="Times New Roman" w:cs="Times New Roman"/>
          <w:sz w:val="24"/>
          <w:szCs w:val="24"/>
        </w:rPr>
      </w:pPr>
      <w:r w:rsidRPr="00804A4B">
        <w:rPr>
          <w:rFonts w:ascii="Times New Roman" w:hAnsi="Times New Roman" w:cs="Times New Roman"/>
          <w:sz w:val="24"/>
          <w:szCs w:val="24"/>
        </w:rPr>
        <w:t xml:space="preserve">These terms and conditions were agreed, by delegated authority, </w:t>
      </w:r>
      <w:r w:rsidR="00704211">
        <w:rPr>
          <w:rFonts w:ascii="Times New Roman" w:hAnsi="Times New Roman" w:cs="Times New Roman"/>
          <w:sz w:val="24"/>
          <w:szCs w:val="24"/>
        </w:rPr>
        <w:t>June 2023</w:t>
      </w:r>
      <w:r w:rsidR="00322C8A">
        <w:rPr>
          <w:rFonts w:ascii="Times New Roman" w:hAnsi="Times New Roman" w:cs="Times New Roman"/>
          <w:sz w:val="24"/>
          <w:szCs w:val="24"/>
        </w:rPr>
        <w:t xml:space="preserve"> (updated June 24)</w:t>
      </w:r>
    </w:p>
    <w:p w14:paraId="6F935CE3" w14:textId="74E7C002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Associate Member:</w:t>
      </w:r>
    </w:p>
    <w:p w14:paraId="79BE0BF4" w14:textId="38F38DB2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Associate Member:</w:t>
      </w:r>
    </w:p>
    <w:p w14:paraId="728FB65C" w14:textId="7FD92239" w:rsidR="00C85D3B" w:rsidRDefault="00C85D3B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contact details:</w:t>
      </w:r>
    </w:p>
    <w:p w14:paraId="0E7B6B99" w14:textId="77777777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14:paraId="641F886A" w14:textId="7E18DCB5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 of Membership </w:t>
      </w:r>
      <w:r w:rsidR="00167DD2">
        <w:rPr>
          <w:rFonts w:ascii="Times New Roman" w:hAnsi="Times New Roman" w:cs="Times New Roman"/>
          <w:b/>
          <w:sz w:val="24"/>
          <w:szCs w:val="24"/>
        </w:rPr>
        <w:t>requested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14CB11" w14:textId="3F0E8E69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14:paraId="2C7A3A26" w14:textId="65619AB1" w:rsidR="006D3A78" w:rsidRDefault="00167DD2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 Decision and </w:t>
      </w:r>
      <w:r w:rsidR="006D3A78">
        <w:rPr>
          <w:rFonts w:ascii="Times New Roman" w:hAnsi="Times New Roman" w:cs="Times New Roman"/>
          <w:b/>
          <w:sz w:val="24"/>
          <w:szCs w:val="24"/>
        </w:rPr>
        <w:t>Signature of GCR President</w:t>
      </w:r>
    </w:p>
    <w:p w14:paraId="31EFBEE3" w14:textId="55D68A9E" w:rsidR="006D3A78" w:rsidRDefault="00167DD2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 Decision and </w:t>
      </w:r>
      <w:r w:rsidR="006D3A78">
        <w:rPr>
          <w:rFonts w:ascii="Times New Roman" w:hAnsi="Times New Roman" w:cs="Times New Roman"/>
          <w:b/>
          <w:sz w:val="24"/>
          <w:szCs w:val="24"/>
        </w:rPr>
        <w:t>Signature of GPC (Academic Office)</w:t>
      </w:r>
    </w:p>
    <w:p w14:paraId="137B3445" w14:textId="0AFACC4C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Admin</w:t>
      </w:r>
      <w:r w:rsidR="00167DD2">
        <w:rPr>
          <w:rFonts w:ascii="Times New Roman" w:hAnsi="Times New Roman" w:cs="Times New Roman"/>
          <w:b/>
          <w:sz w:val="24"/>
          <w:szCs w:val="24"/>
        </w:rPr>
        <w:t xml:space="preserve">istrative </w:t>
      </w:r>
    </w:p>
    <w:p w14:paraId="1CF5461D" w14:textId="09E2BB1F" w:rsidR="006D3A78" w:rsidRDefault="00167DD2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 </w:t>
      </w:r>
      <w:r w:rsidR="006D3A78">
        <w:rPr>
          <w:rFonts w:ascii="Times New Roman" w:hAnsi="Times New Roman" w:cs="Times New Roman"/>
          <w:b/>
          <w:sz w:val="24"/>
          <w:szCs w:val="24"/>
        </w:rPr>
        <w:t>Confirmation of monies received (Accounts office)</w:t>
      </w:r>
    </w:p>
    <w:p w14:paraId="3D06037D" w14:textId="1FE0377F" w:rsidR="006D3A78" w:rsidRDefault="00167DD2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 </w:t>
      </w:r>
      <w:r w:rsidR="006D3A78">
        <w:rPr>
          <w:rFonts w:ascii="Times New Roman" w:hAnsi="Times New Roman" w:cs="Times New Roman"/>
          <w:b/>
          <w:sz w:val="24"/>
          <w:szCs w:val="24"/>
        </w:rPr>
        <w:t>Issue of Temporary access card (IT office)</w:t>
      </w:r>
    </w:p>
    <w:p w14:paraId="1BA36098" w14:textId="65BD5B11" w:rsidR="006D3A78" w:rsidRDefault="006D3A78" w:rsidP="006D3A78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14:paraId="153158A9" w14:textId="3231C43B" w:rsidR="006D3A78" w:rsidRPr="006D3A78" w:rsidRDefault="00167DD2" w:rsidP="00704211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D3A78" w:rsidRPr="006D3A78">
        <w:rPr>
          <w:rFonts w:ascii="Times New Roman" w:hAnsi="Times New Roman" w:cs="Times New Roman"/>
          <w:b/>
          <w:sz w:val="24"/>
          <w:szCs w:val="24"/>
        </w:rPr>
        <w:lastRenderedPageBreak/>
        <w:t>Annexe A</w:t>
      </w:r>
    </w:p>
    <w:p w14:paraId="21230EFB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286E1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3A7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D3A78">
        <w:rPr>
          <w:rFonts w:ascii="Times New Roman" w:hAnsi="Times New Roman" w:cs="Times New Roman"/>
          <w:b/>
          <w:i/>
          <w:sz w:val="24"/>
          <w:szCs w:val="24"/>
        </w:rPr>
        <w:tab/>
        <w:t>Associate GCR Membership</w:t>
      </w:r>
    </w:p>
    <w:p w14:paraId="50FD3B75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7.1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Associate GCR Membership is open to:</w:t>
      </w:r>
    </w:p>
    <w:p w14:paraId="1DDEC98E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(a)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spouses and long-term partners (typically co-</w:t>
      </w:r>
      <w:proofErr w:type="spellStart"/>
      <w:r w:rsidRPr="006D3A78">
        <w:rPr>
          <w:rFonts w:ascii="Times New Roman" w:hAnsi="Times New Roman" w:cs="Times New Roman"/>
          <w:bCs/>
          <w:i/>
          <w:sz w:val="24"/>
          <w:szCs w:val="24"/>
        </w:rPr>
        <w:t>habitees</w:t>
      </w:r>
      <w:proofErr w:type="spellEnd"/>
      <w:r w:rsidRPr="006D3A78">
        <w:rPr>
          <w:rFonts w:ascii="Times New Roman" w:hAnsi="Times New Roman" w:cs="Times New Roman"/>
          <w:bCs/>
          <w:i/>
          <w:sz w:val="24"/>
          <w:szCs w:val="24"/>
        </w:rPr>
        <w:t>) or long-term carers of GCR Members, or</w:t>
      </w:r>
    </w:p>
    <w:p w14:paraId="06E6FC18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(b)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previous GCR members who still have an academic connection to the University or who are living and working in Oxford. </w:t>
      </w:r>
    </w:p>
    <w:p w14:paraId="6661DE56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39B7D3B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7.2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Associate GCR Members are obliged to pay membership fees as determined by the College and the GCR Treasurer.</w:t>
      </w:r>
    </w:p>
    <w:p w14:paraId="0F20212B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EA53534" w14:textId="77777777" w:rsidR="006D3A78" w:rsidRPr="006D3A78" w:rsidRDefault="006D3A78" w:rsidP="00167DD2">
      <w:pPr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7.3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Associate GCR Membership will be granted to applicants, for an agreed upon length of time, upon:</w:t>
      </w:r>
    </w:p>
    <w:p w14:paraId="02F6E9C8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(a)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approval by the GCR President,</w:t>
      </w:r>
    </w:p>
    <w:p w14:paraId="5573419F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>(b)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approval by the College Governing Body or a delegated committee, and</w:t>
      </w:r>
    </w:p>
    <w:p w14:paraId="41A951CC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(c)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receipt of membership fees.</w:t>
      </w:r>
    </w:p>
    <w:p w14:paraId="17B3D235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893FF96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7.4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Associate GCR Members have all the rights under 5.2, except the rights to attend, speak and vote at GCR meetings, and to run as a Candidate in GCR elections.</w:t>
      </w:r>
    </w:p>
    <w:p w14:paraId="10C11083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9A31E19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7.5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>Associate Members are entitled to access College facilities as determined by the College and the GCR President.</w:t>
      </w:r>
    </w:p>
    <w:p w14:paraId="61C67AE0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1664BC65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i/>
          <w:sz w:val="24"/>
          <w:szCs w:val="24"/>
        </w:rPr>
        <w:t>7.6</w:t>
      </w:r>
      <w:r w:rsidRPr="006D3A78">
        <w:rPr>
          <w:rFonts w:ascii="Times New Roman" w:hAnsi="Times New Roman" w:cs="Times New Roman"/>
          <w:i/>
          <w:sz w:val="24"/>
          <w:szCs w:val="24"/>
        </w:rPr>
        <w:tab/>
        <w:t xml:space="preserve">Any Associate GCR Member may opt out of their associate GCR membership by sending written notice to the GCR President. </w:t>
      </w:r>
    </w:p>
    <w:p w14:paraId="319C1A13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4CA12B42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D3A78">
        <w:rPr>
          <w:rFonts w:ascii="Times New Roman" w:hAnsi="Times New Roman" w:cs="Times New Roman"/>
          <w:bCs/>
          <w:i/>
          <w:sz w:val="24"/>
          <w:szCs w:val="24"/>
        </w:rPr>
        <w:t>7.7</w:t>
      </w:r>
      <w:r w:rsidRPr="006D3A78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Associate GCR Membership may be removed or revoked: </w:t>
      </w:r>
    </w:p>
    <w:p w14:paraId="5E057371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3A78">
        <w:rPr>
          <w:rFonts w:ascii="Times New Roman" w:hAnsi="Times New Roman" w:cs="Times New Roman"/>
          <w:i/>
          <w:sz w:val="24"/>
          <w:szCs w:val="24"/>
        </w:rPr>
        <w:t>(a)</w:t>
      </w:r>
      <w:r w:rsidRPr="006D3A78">
        <w:rPr>
          <w:rFonts w:ascii="Times New Roman" w:hAnsi="Times New Roman" w:cs="Times New Roman"/>
          <w:i/>
          <w:sz w:val="24"/>
          <w:szCs w:val="24"/>
        </w:rPr>
        <w:tab/>
        <w:t>if the Associate GCR Member opts out under 7.5,</w:t>
      </w:r>
    </w:p>
    <w:p w14:paraId="122AA88B" w14:textId="77777777" w:rsidR="006D3A78" w:rsidRPr="006D3A78" w:rsidRDefault="006D3A78" w:rsidP="00167DD2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6D3A78">
        <w:rPr>
          <w:rFonts w:ascii="Times New Roman" w:hAnsi="Times New Roman" w:cs="Times New Roman"/>
          <w:i/>
          <w:sz w:val="24"/>
          <w:szCs w:val="24"/>
        </w:rPr>
        <w:t>(b)</w:t>
      </w:r>
      <w:r w:rsidRPr="006D3A78">
        <w:rPr>
          <w:rFonts w:ascii="Times New Roman" w:hAnsi="Times New Roman" w:cs="Times New Roman"/>
          <w:i/>
          <w:sz w:val="24"/>
          <w:szCs w:val="24"/>
        </w:rPr>
        <w:tab/>
        <w:t>if the College requests that an Associate GCR Member has their membership revoked in response to the member having been deemed to have violated the Colleges’ regulations and policies following a review by the College, or</w:t>
      </w:r>
    </w:p>
    <w:p w14:paraId="0990A4F5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3A78">
        <w:rPr>
          <w:rFonts w:ascii="Times New Roman" w:hAnsi="Times New Roman" w:cs="Times New Roman"/>
          <w:i/>
          <w:sz w:val="24"/>
          <w:szCs w:val="24"/>
        </w:rPr>
        <w:t>(c)</w:t>
      </w:r>
      <w:r w:rsidRPr="006D3A78">
        <w:rPr>
          <w:rFonts w:ascii="Times New Roman" w:hAnsi="Times New Roman" w:cs="Times New Roman"/>
          <w:i/>
          <w:sz w:val="24"/>
          <w:szCs w:val="24"/>
        </w:rPr>
        <w:tab/>
        <w:t>if the Associate GCR Member ceases to fulfil the requirements under 7.1.</w:t>
      </w:r>
    </w:p>
    <w:p w14:paraId="0D14F0EC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B3DC3" w14:textId="77777777" w:rsidR="006D3A78" w:rsidRPr="006D3A78" w:rsidRDefault="006D3A78" w:rsidP="0016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8A8D2" w14:textId="77777777" w:rsidR="00FB7FCA" w:rsidRPr="006D3A78" w:rsidRDefault="00FB7FCA" w:rsidP="0016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D8C8C" w14:textId="648D0DFA" w:rsidR="00FB7FCA" w:rsidRPr="006D3A78" w:rsidRDefault="00FB7FCA" w:rsidP="0016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FCA" w:rsidRPr="006D3A78" w:rsidSect="00167DD2">
      <w:footerReference w:type="default" r:id="rId11"/>
      <w:headerReference w:type="first" r:id="rId12"/>
      <w:pgSz w:w="11906" w:h="16838"/>
      <w:pgMar w:top="1985" w:right="1558" w:bottom="1440" w:left="1440" w:header="141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1908" w14:textId="77777777" w:rsidR="005C5E7B" w:rsidRDefault="005C5E7B" w:rsidP="00DF1E42">
      <w:pPr>
        <w:spacing w:after="0" w:line="240" w:lineRule="auto"/>
      </w:pPr>
      <w:r>
        <w:separator/>
      </w:r>
    </w:p>
  </w:endnote>
  <w:endnote w:type="continuationSeparator" w:id="0">
    <w:p w14:paraId="539799A0" w14:textId="77777777" w:rsidR="005C5E7B" w:rsidRDefault="005C5E7B" w:rsidP="00DF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Trirong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Trirong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Montserrat SemiBold">
    <w:altName w:val="Courier New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">
    <w:altName w:val="Arial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9C5F" w14:textId="77777777" w:rsidR="008A1C44" w:rsidRDefault="008A1C44" w:rsidP="008A1C44">
    <w:pPr>
      <w:pStyle w:val="Footer"/>
      <w:jc w:val="right"/>
    </w:pPr>
    <w:r>
      <w:rPr>
        <w:noProof/>
        <w:lang w:eastAsia="en-GB"/>
      </w:rPr>
      <w:drawing>
        <wp:inline distT="0" distB="0" distL="0" distR="0" wp14:anchorId="0118314E" wp14:editId="182838C2">
          <wp:extent cx="798645" cy="963251"/>
          <wp:effectExtent l="0" t="0" r="1905" b="8890"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645" cy="96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CAB4" w14:textId="77777777" w:rsidR="005C5E7B" w:rsidRDefault="005C5E7B" w:rsidP="00DF1E42">
      <w:pPr>
        <w:spacing w:after="0" w:line="240" w:lineRule="auto"/>
      </w:pPr>
      <w:r>
        <w:separator/>
      </w:r>
    </w:p>
  </w:footnote>
  <w:footnote w:type="continuationSeparator" w:id="0">
    <w:p w14:paraId="353F1478" w14:textId="77777777" w:rsidR="005C5E7B" w:rsidRDefault="005C5E7B" w:rsidP="00DF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81C9" w14:textId="77777777" w:rsidR="008A1C44" w:rsidRDefault="00E27C7C" w:rsidP="008A284C">
    <w:pPr>
      <w:pStyle w:val="Header"/>
      <w:tabs>
        <w:tab w:val="clear" w:pos="9026"/>
        <w:tab w:val="right" w:pos="9355"/>
      </w:tabs>
      <w:ind w:right="-329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5A161F87" wp14:editId="1DC4541A">
          <wp:extent cx="2405568" cy="983974"/>
          <wp:effectExtent l="0" t="0" r="0" b="6985"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119" cy="101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5F03D" w14:textId="77777777" w:rsidR="008A1C44" w:rsidRDefault="008A1C44" w:rsidP="008A284C">
    <w:pPr>
      <w:pStyle w:val="Header"/>
      <w:tabs>
        <w:tab w:val="clear" w:pos="9026"/>
        <w:tab w:val="right" w:pos="9355"/>
      </w:tabs>
      <w:ind w:right="-329"/>
      <w:rPr>
        <w:noProof/>
        <w:lang w:eastAsia="en-GB"/>
      </w:rPr>
    </w:pPr>
  </w:p>
  <w:p w14:paraId="6FEDFD12" w14:textId="77777777" w:rsidR="00B16391" w:rsidRDefault="00B16391" w:rsidP="008A284C">
    <w:pPr>
      <w:pStyle w:val="Header"/>
      <w:tabs>
        <w:tab w:val="clear" w:pos="9026"/>
        <w:tab w:val="right" w:pos="9355"/>
      </w:tabs>
      <w:ind w:right="-3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43D4D"/>
    <w:multiLevelType w:val="hybridMultilevel"/>
    <w:tmpl w:val="FBC41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09C6"/>
    <w:multiLevelType w:val="hybridMultilevel"/>
    <w:tmpl w:val="2B2A6C76"/>
    <w:lvl w:ilvl="0" w:tplc="DF045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23E6"/>
    <w:multiLevelType w:val="hybridMultilevel"/>
    <w:tmpl w:val="3CBAF584"/>
    <w:lvl w:ilvl="0" w:tplc="D19CE6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0F7518"/>
    <w:multiLevelType w:val="hybridMultilevel"/>
    <w:tmpl w:val="E594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6F30"/>
    <w:multiLevelType w:val="hybridMultilevel"/>
    <w:tmpl w:val="FF6EE2A8"/>
    <w:lvl w:ilvl="0" w:tplc="DF045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E7B34"/>
    <w:multiLevelType w:val="hybridMultilevel"/>
    <w:tmpl w:val="8F0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93526"/>
    <w:multiLevelType w:val="hybridMultilevel"/>
    <w:tmpl w:val="A68272E8"/>
    <w:lvl w:ilvl="0" w:tplc="ACE093B2">
      <w:start w:val="2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F912DC"/>
    <w:multiLevelType w:val="hybridMultilevel"/>
    <w:tmpl w:val="3CBAF584"/>
    <w:lvl w:ilvl="0" w:tplc="D19CE6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60249E"/>
    <w:multiLevelType w:val="multilevel"/>
    <w:tmpl w:val="005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062E01"/>
    <w:multiLevelType w:val="hybridMultilevel"/>
    <w:tmpl w:val="18A86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F0DE3"/>
    <w:multiLevelType w:val="hybridMultilevel"/>
    <w:tmpl w:val="C100A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6708">
    <w:abstractNumId w:val="5"/>
  </w:num>
  <w:num w:numId="2" w16cid:durableId="490407285">
    <w:abstractNumId w:val="3"/>
  </w:num>
  <w:num w:numId="3" w16cid:durableId="1987054011">
    <w:abstractNumId w:val="9"/>
  </w:num>
  <w:num w:numId="4" w16cid:durableId="671251418">
    <w:abstractNumId w:val="4"/>
  </w:num>
  <w:num w:numId="5" w16cid:durableId="653485002">
    <w:abstractNumId w:val="1"/>
  </w:num>
  <w:num w:numId="6" w16cid:durableId="1645309344">
    <w:abstractNumId w:val="10"/>
  </w:num>
  <w:num w:numId="7" w16cid:durableId="926619906">
    <w:abstractNumId w:val="0"/>
  </w:num>
  <w:num w:numId="8" w16cid:durableId="33425899">
    <w:abstractNumId w:val="7"/>
  </w:num>
  <w:num w:numId="9" w16cid:durableId="1142847771">
    <w:abstractNumId w:val="6"/>
  </w:num>
  <w:num w:numId="10" w16cid:durableId="189228693">
    <w:abstractNumId w:val="8"/>
  </w:num>
  <w:num w:numId="11" w16cid:durableId="79490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7B"/>
    <w:rsid w:val="00007726"/>
    <w:rsid w:val="000514B3"/>
    <w:rsid w:val="00051ABB"/>
    <w:rsid w:val="00065935"/>
    <w:rsid w:val="000A70DD"/>
    <w:rsid w:val="000B1D23"/>
    <w:rsid w:val="000D13AE"/>
    <w:rsid w:val="001332FA"/>
    <w:rsid w:val="00167DD2"/>
    <w:rsid w:val="001B102B"/>
    <w:rsid w:val="001C2DB2"/>
    <w:rsid w:val="001C5898"/>
    <w:rsid w:val="001D655B"/>
    <w:rsid w:val="00221858"/>
    <w:rsid w:val="002402C1"/>
    <w:rsid w:val="00244102"/>
    <w:rsid w:val="0024686D"/>
    <w:rsid w:val="002C2199"/>
    <w:rsid w:val="002D728C"/>
    <w:rsid w:val="003106FD"/>
    <w:rsid w:val="00322C8A"/>
    <w:rsid w:val="0034240D"/>
    <w:rsid w:val="00385367"/>
    <w:rsid w:val="003F1924"/>
    <w:rsid w:val="00520356"/>
    <w:rsid w:val="005C5E7B"/>
    <w:rsid w:val="005E64C7"/>
    <w:rsid w:val="006259AC"/>
    <w:rsid w:val="006461A1"/>
    <w:rsid w:val="0069038E"/>
    <w:rsid w:val="006C28EF"/>
    <w:rsid w:val="006D3A78"/>
    <w:rsid w:val="00704211"/>
    <w:rsid w:val="00804A4B"/>
    <w:rsid w:val="00895F8D"/>
    <w:rsid w:val="008A0DB9"/>
    <w:rsid w:val="008A1C44"/>
    <w:rsid w:val="008A284C"/>
    <w:rsid w:val="008A5548"/>
    <w:rsid w:val="008B1FEF"/>
    <w:rsid w:val="008D0C22"/>
    <w:rsid w:val="009445C2"/>
    <w:rsid w:val="0096661B"/>
    <w:rsid w:val="009672CD"/>
    <w:rsid w:val="009B411B"/>
    <w:rsid w:val="009D0ECF"/>
    <w:rsid w:val="009F6106"/>
    <w:rsid w:val="00A043B7"/>
    <w:rsid w:val="00A10730"/>
    <w:rsid w:val="00B16391"/>
    <w:rsid w:val="00B726F8"/>
    <w:rsid w:val="00B73A26"/>
    <w:rsid w:val="00C03692"/>
    <w:rsid w:val="00C07BCD"/>
    <w:rsid w:val="00C76381"/>
    <w:rsid w:val="00C85D3B"/>
    <w:rsid w:val="00CA1F52"/>
    <w:rsid w:val="00CA230A"/>
    <w:rsid w:val="00CA5B94"/>
    <w:rsid w:val="00CC5935"/>
    <w:rsid w:val="00D82A32"/>
    <w:rsid w:val="00DB65A1"/>
    <w:rsid w:val="00DB7638"/>
    <w:rsid w:val="00DE4792"/>
    <w:rsid w:val="00DF1E42"/>
    <w:rsid w:val="00DF3177"/>
    <w:rsid w:val="00E20576"/>
    <w:rsid w:val="00E21BDD"/>
    <w:rsid w:val="00E27C7C"/>
    <w:rsid w:val="00E35267"/>
    <w:rsid w:val="00EA6DE7"/>
    <w:rsid w:val="00EC1BB1"/>
    <w:rsid w:val="00F044F0"/>
    <w:rsid w:val="00F444EB"/>
    <w:rsid w:val="00FA5B2E"/>
    <w:rsid w:val="00FB131E"/>
    <w:rsid w:val="00FB7FCA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AF3C6"/>
  <w15:chartTrackingRefBased/>
  <w15:docId w15:val="{EAFD5864-D813-4DC3-9267-6B42AEFB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B7"/>
    <w:pPr>
      <w:spacing w:after="120"/>
    </w:pPr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3B7"/>
    <w:pPr>
      <w:keepNext/>
      <w:keepLines/>
      <w:spacing w:before="240" w:after="0" w:line="240" w:lineRule="auto"/>
      <w:outlineLvl w:val="0"/>
    </w:pPr>
    <w:rPr>
      <w:rFonts w:ascii="Trirong SemiBold" w:eastAsiaTheme="majorEastAsia" w:hAnsi="Trirong SemiBold" w:cstheme="majorBidi"/>
      <w:b/>
      <w:color w:val="075299"/>
      <w:spacing w:val="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C44"/>
    <w:pPr>
      <w:keepNext/>
      <w:keepLines/>
      <w:spacing w:after="40"/>
      <w:outlineLvl w:val="1"/>
    </w:pPr>
    <w:rPr>
      <w:rFonts w:ascii="Trirong" w:eastAsiaTheme="majorEastAsia" w:hAnsi="Trirong" w:cstheme="majorBidi"/>
      <w:i/>
      <w:color w:val="595959" w:themeColor="text1" w:themeTint="A6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C44"/>
    <w:pPr>
      <w:keepNext/>
      <w:keepLines/>
      <w:spacing w:before="240" w:after="0"/>
      <w:outlineLvl w:val="2"/>
    </w:pPr>
    <w:rPr>
      <w:rFonts w:ascii="Montserrat SemiBold" w:eastAsiaTheme="majorEastAsia" w:hAnsi="Montserrat SemiBold" w:cstheme="majorBidi"/>
      <w:b/>
      <w:color w:val="000000" w:themeColor="text1"/>
      <w:spacing w:val="1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3B7"/>
    <w:pPr>
      <w:keepNext/>
      <w:keepLines/>
      <w:spacing w:before="80" w:after="0"/>
      <w:outlineLvl w:val="3"/>
    </w:pPr>
    <w:rPr>
      <w:rFonts w:ascii="Montserrat" w:eastAsiaTheme="majorEastAsia" w:hAnsi="Montserrat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42"/>
  </w:style>
  <w:style w:type="paragraph" w:styleId="Footer">
    <w:name w:val="footer"/>
    <w:basedOn w:val="Normal"/>
    <w:link w:val="FooterChar"/>
    <w:uiPriority w:val="99"/>
    <w:unhideWhenUsed/>
    <w:rsid w:val="00DF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42"/>
  </w:style>
  <w:style w:type="character" w:customStyle="1" w:styleId="Heading1Char">
    <w:name w:val="Heading 1 Char"/>
    <w:basedOn w:val="DefaultParagraphFont"/>
    <w:link w:val="Heading1"/>
    <w:uiPriority w:val="9"/>
    <w:rsid w:val="00A043B7"/>
    <w:rPr>
      <w:rFonts w:ascii="Trirong SemiBold" w:eastAsiaTheme="majorEastAsia" w:hAnsi="Trirong SemiBold" w:cstheme="majorBidi"/>
      <w:b/>
      <w:color w:val="075299"/>
      <w:spacing w:val="2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C44"/>
    <w:rPr>
      <w:rFonts w:ascii="Trirong" w:eastAsiaTheme="majorEastAsia" w:hAnsi="Trirong" w:cstheme="majorBidi"/>
      <w:i/>
      <w:color w:val="595959" w:themeColor="text1" w:themeTint="A6"/>
      <w:spacing w:val="20"/>
      <w:sz w:val="3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9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A1C44"/>
    <w:rPr>
      <w:rFonts w:ascii="Montserrat SemiBold" w:eastAsiaTheme="majorEastAsia" w:hAnsi="Montserrat SemiBold" w:cstheme="majorBidi"/>
      <w:b/>
      <w:color w:val="000000" w:themeColor="text1"/>
      <w:spacing w:val="10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43B7"/>
    <w:rPr>
      <w:rFonts w:ascii="Montserrat" w:eastAsiaTheme="majorEastAsia" w:hAnsi="Montserrat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07BCD"/>
    <w:rPr>
      <w:color w:val="075299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576"/>
    <w:pPr>
      <w:ind w:left="720"/>
      <w:contextualSpacing/>
    </w:pPr>
  </w:style>
  <w:style w:type="character" w:customStyle="1" w:styleId="contentpasted01">
    <w:name w:val="contentpasted01"/>
    <w:basedOn w:val="DefaultParagraphFont"/>
    <w:rsid w:val="0080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t-support@reuben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uben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75299"/>
      </a:accent1>
      <a:accent2>
        <a:srgbClr val="0D642F"/>
      </a:accent2>
      <a:accent3>
        <a:srgbClr val="C9961A"/>
      </a:accent3>
      <a:accent4>
        <a:srgbClr val="D0D3D4"/>
      </a:accent4>
      <a:accent5>
        <a:srgbClr val="3D3935"/>
      </a:accent5>
      <a:accent6>
        <a:srgbClr val="971B2F"/>
      </a:accent6>
      <a:hlink>
        <a:srgbClr val="075299"/>
      </a:hlink>
      <a:folHlink>
        <a:srgbClr val="C9961A"/>
      </a:folHlink>
    </a:clrScheme>
    <a:fontScheme name="ReubenCollege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4EE52A8FBEC4DB27269B8009BB9BF" ma:contentTypeVersion="17" ma:contentTypeDescription="Create a new document." ma:contentTypeScope="" ma:versionID="796d2e351083eb5e38c250a79768c54c">
  <xsd:schema xmlns:xsd="http://www.w3.org/2001/XMLSchema" xmlns:xs="http://www.w3.org/2001/XMLSchema" xmlns:p="http://schemas.microsoft.com/office/2006/metadata/properties" xmlns:ns2="7e5eca58-a64b-4e37-8262-dafbd92e5445" xmlns:ns3="64115ada-e52b-444b-8667-8c8bacb4d18e" targetNamespace="http://schemas.microsoft.com/office/2006/metadata/properties" ma:root="true" ma:fieldsID="205309594e1c9aceefdcc7031ca709e6" ns2:_="" ns3:_="">
    <xsd:import namespace="7e5eca58-a64b-4e37-8262-dafbd92e5445"/>
    <xsd:import namespace="64115ada-e52b-444b-8667-8c8bacb4d1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ca58-a64b-4e37-8262-dafbd92e54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dbb89d9-0e01-41f3-b3c2-1a2910e3a2e7}" ma:internalName="TaxCatchAll" ma:showField="CatchAllData" ma:web="7e5eca58-a64b-4e37-8262-dafbd92e5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15ada-e52b-444b-8667-8c8bacb4d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eca58-a64b-4e37-8262-dafbd92e5445" xsi:nil="true"/>
    <lcf76f155ced4ddcb4097134ff3c332f xmlns="64115ada-e52b-444b-8667-8c8bacb4d1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DFF14-AA23-42F2-B8B2-07E5C5E26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eca58-a64b-4e37-8262-dafbd92e5445"/>
    <ds:schemaRef ds:uri="64115ada-e52b-444b-8667-8c8bacb4d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43D01-8238-4375-897F-B98D8525B0E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4115ada-e52b-444b-8667-8c8bacb4d18e"/>
    <ds:schemaRef ds:uri="7e5eca58-a64b-4e37-8262-dafbd92e544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4D8467-392B-427C-9ADB-202A138F5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Mawson</dc:creator>
  <cp:keywords/>
  <dc:description/>
  <cp:lastModifiedBy>Avalon Floyd</cp:lastModifiedBy>
  <cp:revision>2</cp:revision>
  <cp:lastPrinted>2021-02-23T19:30:00Z</cp:lastPrinted>
  <dcterms:created xsi:type="dcterms:W3CDTF">2024-07-05T11:15:00Z</dcterms:created>
  <dcterms:modified xsi:type="dcterms:W3CDTF">2024-07-05T11:15:00Z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0x01010086E4EE52A8FBEC4DB27269B8009BB9BF</vt:lpwstr>
  </property>
  <property fmtid="{D5CDD505-2E9C-101B-9397-08002B2CF9AE}" pid="3" name="MediaServiceImageTags">
    <vt:lpwstr/>
  </property>
</Properties>
</file>